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03C" w:rsidRPr="0079603C" w:rsidRDefault="0079603C" w:rsidP="0079603C">
      <w:pPr>
        <w:widowControl w:val="0"/>
        <w:tabs>
          <w:tab w:val="left" w:pos="7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79603C" w:rsidRDefault="0079603C" w:rsidP="000B76FB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60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ТЕХНИЧЕСКОЕ </w:t>
      </w:r>
      <w:r w:rsidR="00E00B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</w:t>
      </w:r>
      <w:r w:rsidRPr="007960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1B2021" w:rsidRPr="0079603C" w:rsidRDefault="001B2021" w:rsidP="000B76FB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603C" w:rsidRPr="0079603C" w:rsidRDefault="00A81370" w:rsidP="000B76FB">
      <w:pPr>
        <w:widowControl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813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Разработка проектной документации по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объекту: "Строительство ВЛЗ 10 </w:t>
      </w:r>
      <w:r w:rsidRPr="00A813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 от КТПН-405 п. Семисточный до КТПН-406 п. Бира"</w:t>
      </w:r>
    </w:p>
    <w:p w:rsidR="0079603C" w:rsidRPr="0079603C" w:rsidRDefault="0079603C" w:rsidP="000B76FB">
      <w:pPr>
        <w:widowControl w:val="0"/>
        <w:tabs>
          <w:tab w:val="left" w:pos="7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603C" w:rsidRPr="00C33E9C" w:rsidRDefault="0079603C" w:rsidP="000B76FB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960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</w:t>
      </w:r>
      <w:r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1. Основание для проектирования:</w:t>
      </w:r>
    </w:p>
    <w:p w:rsidR="00E70348" w:rsidRPr="00C33E9C" w:rsidRDefault="0079603C" w:rsidP="000B76FB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1.1. Инвестиционная программа АО «ДРСК» на 202</w:t>
      </w:r>
      <w:r w:rsidR="001B2021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</w:t>
      </w:r>
      <w:r w:rsidR="000B63B9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81370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составе мероприятия</w:t>
      </w:r>
      <w:r w:rsidR="006369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I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_79-ЕАО-23.44</w:t>
      </w:r>
      <w:r w:rsidR="00A81370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0B63B9" w:rsidRPr="00C33E9C" w:rsidRDefault="000B63B9" w:rsidP="000B76FB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2. Объем работ:</w:t>
      </w:r>
    </w:p>
    <w:p w:rsidR="00EB07DB" w:rsidRPr="00C33E9C" w:rsidRDefault="000B63B9" w:rsidP="000B76FB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2.1 Разработка и согласование с Заказчиком</w:t>
      </w:r>
      <w:r w:rsidR="001734FE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проектно-сметной документации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EB07DB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0B63B9" w:rsidRPr="00C33E9C" w:rsidRDefault="00EB07DB" w:rsidP="000B76FB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Разделы проектно-сметной документации выполнить в соответствии с Положением о составе разделов проектной документации и требованиях к их содержанию (Утв. Постановлением Правительства РФ от 16.02.2008г. № 87) и ГОСТ Р 21.1101-2013 Основные требования к проектной и рабочей документации.</w:t>
      </w:r>
    </w:p>
    <w:p w:rsidR="0079603C" w:rsidRPr="00C33E9C" w:rsidRDefault="00A644D1" w:rsidP="00CC4DD3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2.2. </w:t>
      </w:r>
      <w:r w:rsidR="00440714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Основные характеристики</w:t>
      </w:r>
      <w:r w:rsidR="00CC4DD3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(краткий объём)</w:t>
      </w:r>
      <w:r w:rsidR="00440714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932A3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реконструируемых</w:t>
      </w:r>
      <w:r w:rsidR="00440714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объектов учесть в соответствии с техническими требованиями (приложение данного технического </w:t>
      </w:r>
      <w:r w:rsidR="00E00BB5">
        <w:rPr>
          <w:rFonts w:ascii="Times New Roman" w:eastAsia="Times New Roman" w:hAnsi="Times New Roman" w:cs="Times New Roman"/>
          <w:sz w:val="25"/>
          <w:szCs w:val="25"/>
          <w:lang w:eastAsia="ru-RU"/>
        </w:rPr>
        <w:t>требования</w:t>
      </w:r>
      <w:r w:rsidR="006369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№ </w:t>
      </w:r>
      <w:r w:rsidR="00DA738B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="00440714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).</w:t>
      </w:r>
    </w:p>
    <w:p w:rsidR="000B63B9" w:rsidRPr="00C33E9C" w:rsidRDefault="000B63B9" w:rsidP="000B76F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C33E9C">
        <w:rPr>
          <w:rFonts w:ascii="Times New Roman" w:hAnsi="Times New Roman" w:cs="Times New Roman"/>
          <w:b/>
          <w:sz w:val="25"/>
          <w:szCs w:val="25"/>
        </w:rPr>
        <w:t>3. Основные нормативно-технические документы (НТД) определяющие требования к проектной документации:</w:t>
      </w:r>
    </w:p>
    <w:p w:rsidR="000B63B9" w:rsidRPr="00C33E9C" w:rsidRDefault="000B63B9" w:rsidP="000B76F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33E9C">
        <w:rPr>
          <w:rFonts w:ascii="Times New Roman" w:hAnsi="Times New Roman" w:cs="Times New Roman"/>
          <w:sz w:val="25"/>
          <w:szCs w:val="25"/>
        </w:rPr>
        <w:t>3.1 Положение о составе разделов проектной документации и требования к их содержанию (Утв. Постановлением Правительства РФ № 87 от 16.02.2008). (с изменениями на 23.01.2016 года)</w:t>
      </w:r>
    </w:p>
    <w:p w:rsidR="000B63B9" w:rsidRPr="00C33E9C" w:rsidRDefault="000B63B9" w:rsidP="000B76F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33E9C">
        <w:rPr>
          <w:rFonts w:ascii="Times New Roman" w:hAnsi="Times New Roman" w:cs="Times New Roman"/>
          <w:sz w:val="25"/>
          <w:szCs w:val="25"/>
        </w:rPr>
        <w:t>3.2. ГОСТ Р 21.1101-2013 основные требования к проектной и рабочей документации.</w:t>
      </w:r>
    </w:p>
    <w:p w:rsidR="000B63B9" w:rsidRPr="00C33E9C" w:rsidRDefault="000B63B9" w:rsidP="000B76F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33E9C">
        <w:rPr>
          <w:rFonts w:ascii="Times New Roman" w:hAnsi="Times New Roman" w:cs="Times New Roman"/>
          <w:sz w:val="25"/>
          <w:szCs w:val="25"/>
        </w:rPr>
        <w:t>3.3. ФЗ-123 «Технический регламент о требованиях пожарной безопасности» от 22.07.2008 г (с изменениями на 03.07.2016 № 301-ФЗ).</w:t>
      </w:r>
    </w:p>
    <w:p w:rsidR="000B63B9" w:rsidRPr="00C33E9C" w:rsidRDefault="000B63B9" w:rsidP="000B76F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33E9C">
        <w:rPr>
          <w:rFonts w:ascii="Times New Roman" w:hAnsi="Times New Roman" w:cs="Times New Roman"/>
          <w:sz w:val="25"/>
          <w:szCs w:val="25"/>
        </w:rPr>
        <w:t>3.4. Градостроительный кодекс Российской Федерации (введен Федеральным законом от 29.12.2004 № 190-ФЗ), с изменениями на 03.07.2016 № 372-ФЗ.</w:t>
      </w:r>
    </w:p>
    <w:p w:rsidR="000B63B9" w:rsidRPr="00C33E9C" w:rsidRDefault="000B63B9" w:rsidP="000B76F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33E9C">
        <w:rPr>
          <w:rFonts w:ascii="Times New Roman" w:hAnsi="Times New Roman" w:cs="Times New Roman"/>
          <w:sz w:val="25"/>
          <w:szCs w:val="25"/>
        </w:rPr>
        <w:t>3.</w:t>
      </w:r>
      <w:r w:rsidR="00D932A3" w:rsidRPr="00C33E9C">
        <w:rPr>
          <w:rFonts w:ascii="Times New Roman" w:hAnsi="Times New Roman" w:cs="Times New Roman"/>
          <w:sz w:val="25"/>
          <w:szCs w:val="25"/>
        </w:rPr>
        <w:t>5</w:t>
      </w:r>
      <w:r w:rsidRPr="00C33E9C">
        <w:rPr>
          <w:rFonts w:ascii="Times New Roman" w:hAnsi="Times New Roman" w:cs="Times New Roman"/>
          <w:sz w:val="25"/>
          <w:szCs w:val="25"/>
        </w:rPr>
        <w:t>. СП 49.13330.2010. «Безопасность труда в строительстве».</w:t>
      </w:r>
    </w:p>
    <w:p w:rsidR="000B63B9" w:rsidRPr="00C33E9C" w:rsidRDefault="000B63B9" w:rsidP="000B76F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33E9C">
        <w:rPr>
          <w:rFonts w:ascii="Times New Roman" w:hAnsi="Times New Roman" w:cs="Times New Roman"/>
          <w:sz w:val="25"/>
          <w:szCs w:val="25"/>
        </w:rPr>
        <w:t>3.</w:t>
      </w:r>
      <w:r w:rsidR="00D932A3" w:rsidRPr="00C33E9C">
        <w:rPr>
          <w:rFonts w:ascii="Times New Roman" w:hAnsi="Times New Roman" w:cs="Times New Roman"/>
          <w:sz w:val="25"/>
          <w:szCs w:val="25"/>
        </w:rPr>
        <w:t>6</w:t>
      </w:r>
      <w:r w:rsidRPr="00C33E9C">
        <w:rPr>
          <w:rFonts w:ascii="Times New Roman" w:hAnsi="Times New Roman" w:cs="Times New Roman"/>
          <w:sz w:val="25"/>
          <w:szCs w:val="25"/>
        </w:rPr>
        <w:t>. СП 42.13330.201</w:t>
      </w:r>
      <w:r w:rsidR="008E5DC8" w:rsidRPr="00C33E9C">
        <w:rPr>
          <w:rFonts w:ascii="Times New Roman" w:hAnsi="Times New Roman" w:cs="Times New Roman"/>
          <w:sz w:val="25"/>
          <w:szCs w:val="25"/>
        </w:rPr>
        <w:t>6</w:t>
      </w:r>
      <w:r w:rsidRPr="00C33E9C">
        <w:rPr>
          <w:rFonts w:ascii="Times New Roman" w:hAnsi="Times New Roman" w:cs="Times New Roman"/>
          <w:sz w:val="25"/>
          <w:szCs w:val="25"/>
        </w:rPr>
        <w:t xml:space="preserve"> «Градостроительство. Планировка и застройка городских и сельских поселений».</w:t>
      </w:r>
    </w:p>
    <w:p w:rsidR="000B63B9" w:rsidRPr="00C33E9C" w:rsidRDefault="00D932A3" w:rsidP="000B76F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33E9C">
        <w:rPr>
          <w:rFonts w:ascii="Times New Roman" w:hAnsi="Times New Roman" w:cs="Times New Roman"/>
          <w:sz w:val="25"/>
          <w:szCs w:val="25"/>
        </w:rPr>
        <w:t>3.7</w:t>
      </w:r>
      <w:r w:rsidR="000B63B9" w:rsidRPr="00C33E9C">
        <w:rPr>
          <w:rFonts w:ascii="Times New Roman" w:hAnsi="Times New Roman" w:cs="Times New Roman"/>
          <w:sz w:val="25"/>
          <w:szCs w:val="25"/>
        </w:rPr>
        <w:t>. СП 112.13330.2011 «Пожарная безопасность зданий и сооружений».</w:t>
      </w:r>
    </w:p>
    <w:p w:rsidR="000B63B9" w:rsidRPr="00C33E9C" w:rsidRDefault="00265BB2" w:rsidP="000B76FB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</w:t>
      </w:r>
      <w:r w:rsidR="000B63B9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3.</w:t>
      </w:r>
      <w:r w:rsidR="00D932A3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8</w:t>
      </w:r>
      <w:r w:rsidR="000B63B9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0B63B9"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 xml:space="preserve"> Земельный кодекс РФ от 25.10.2001 г. № 136-ФЗ </w:t>
      </w:r>
      <w:r w:rsidR="000B63B9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(с изменениями и дополнениями);</w:t>
      </w:r>
    </w:p>
    <w:p w:rsidR="000B63B9" w:rsidRPr="00C33E9C" w:rsidRDefault="000B63B9" w:rsidP="000B76FB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3.</w:t>
      </w:r>
      <w:r w:rsidR="00D932A3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9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 xml:space="preserve">«Лесной кодекс РФ» от 04.12.2006 N 200-ФЗ 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(с изменениями и дополнениями);</w:t>
      </w:r>
    </w:p>
    <w:p w:rsidR="000B63B9" w:rsidRPr="00C33E9C" w:rsidRDefault="000B63B9" w:rsidP="000B76FB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3.</w:t>
      </w:r>
      <w:r w:rsidR="00D932A3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10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 xml:space="preserve">«Водный кодекс РФ» от 03.06.2006 № 74-ФЗ 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(с изменениями и дополнениями);</w:t>
      </w:r>
    </w:p>
    <w:p w:rsidR="000B63B9" w:rsidRPr="00C33E9C" w:rsidRDefault="000B63B9" w:rsidP="000B76FB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3.1</w:t>
      </w:r>
      <w:r w:rsidR="00D932A3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  <w:r w:rsidR="00E70348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ФЗ «Об охране окружающей среды» от 10.01.2002 № 7-ФЗ (действующая редакция);</w:t>
      </w:r>
    </w:p>
    <w:p w:rsidR="000B63B9" w:rsidRPr="00C33E9C" w:rsidRDefault="000B63B9" w:rsidP="000B76FB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3.1</w:t>
      </w:r>
      <w:r w:rsidR="00D932A3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  ФЗ «Об особо охраняемых природных территориях» от 14.03.1995 № 33-ФЗ (действующая редакция);</w:t>
      </w:r>
    </w:p>
    <w:p w:rsidR="000B63B9" w:rsidRPr="00C33E9C" w:rsidRDefault="000B63B9" w:rsidP="000B76FB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3</w:t>
      </w: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>.1</w:t>
      </w:r>
      <w:r w:rsidR="00D932A3"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>3</w:t>
      </w: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>. Постановление Правительства РФ от 10.07.2018 № 800 «О проведении рекультивации и консервации земель»;</w:t>
      </w:r>
    </w:p>
    <w:p w:rsidR="000B63B9" w:rsidRPr="00C33E9C" w:rsidRDefault="00D932A3" w:rsidP="000B76FB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 xml:space="preserve">           3.14</w:t>
      </w:r>
      <w:r w:rsidR="000B63B9"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0B63B9" w:rsidRPr="00C33E9C" w:rsidRDefault="000B63B9" w:rsidP="000B76FB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 xml:space="preserve">           3.</w:t>
      </w:r>
      <w:r w:rsidR="00D932A3"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>15</w:t>
      </w: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>. ПУЭ (действующее издание);</w:t>
      </w:r>
    </w:p>
    <w:p w:rsidR="000B63B9" w:rsidRPr="00C33E9C" w:rsidRDefault="000B63B9" w:rsidP="000B76FB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 xml:space="preserve">           3</w:t>
      </w:r>
      <w:r w:rsidR="00D932A3"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>.16</w:t>
      </w: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>. ПТЭ (действующее издание);</w:t>
      </w:r>
    </w:p>
    <w:p w:rsidR="000B63B9" w:rsidRPr="00C33E9C" w:rsidRDefault="000B63B9" w:rsidP="000B76FB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 xml:space="preserve">           3</w:t>
      </w:r>
      <w:r w:rsidR="00D932A3"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>.17</w:t>
      </w:r>
      <w:r w:rsidRPr="00C33E9C">
        <w:rPr>
          <w:rFonts w:ascii="Times New Roman" w:eastAsia="Times New Roman" w:hAnsi="Times New Roman" w:cs="Times New Roman"/>
          <w:spacing w:val="4"/>
          <w:sz w:val="25"/>
          <w:szCs w:val="25"/>
          <w:lang w:eastAsia="ru-RU"/>
        </w:rPr>
        <w:t>. СП 48.13330.2019. Организация строительства СНиП 12-01-2004;</w:t>
      </w:r>
    </w:p>
    <w:p w:rsidR="000B63B9" w:rsidRPr="00C33E9C" w:rsidRDefault="00D932A3" w:rsidP="000B76F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33E9C">
        <w:rPr>
          <w:rFonts w:ascii="Times New Roman" w:hAnsi="Times New Roman" w:cs="Times New Roman"/>
          <w:sz w:val="25"/>
          <w:szCs w:val="25"/>
        </w:rPr>
        <w:t xml:space="preserve">   3.18</w:t>
      </w:r>
      <w:r w:rsidR="000B63B9" w:rsidRPr="00C33E9C">
        <w:rPr>
          <w:rFonts w:ascii="Times New Roman" w:hAnsi="Times New Roman" w:cs="Times New Roman"/>
          <w:sz w:val="25"/>
          <w:szCs w:val="25"/>
        </w:rPr>
        <w:t>.</w:t>
      </w:r>
      <w:r w:rsidR="000B63B9" w:rsidRPr="00C33E9C">
        <w:rPr>
          <w:rFonts w:ascii="Times New Roman" w:hAnsi="Times New Roman" w:cs="Times New Roman"/>
          <w:sz w:val="25"/>
          <w:szCs w:val="25"/>
        </w:rPr>
        <w:tab/>
        <w:t>СП 47.13330.2016. Свод правил. Инженерные изыскания для строительства. Основные положения. Актуализированная редакция СНиП 11-02-96 (утв. и введен в действие Приказом Минстроя России от 30.12.2016 № 1033/пр).</w:t>
      </w:r>
    </w:p>
    <w:p w:rsidR="000B63B9" w:rsidRPr="00C33E9C" w:rsidRDefault="000B63B9" w:rsidP="000B76F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 3</w:t>
      </w:r>
      <w:r w:rsidR="00D932A3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.19</w:t>
      </w:r>
      <w:r w:rsidR="00BD2FC0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Региональные карты климатического районирования (далее РККР) по Еврейской автономной области (приложение 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="00E00B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ТТ</w:t>
      </w:r>
      <w:r w:rsidR="00BD2FC0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)</w:t>
      </w:r>
      <w:r w:rsidR="004A4FC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, данные карты считать приоритетными относительно других источников аналогичной информации</w:t>
      </w:r>
      <w:r w:rsidR="00BD2FC0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E70348" w:rsidRPr="00C33E9C" w:rsidRDefault="00D932A3" w:rsidP="000B76F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3.20</w:t>
      </w:r>
      <w:r w:rsidR="00E70348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 Нормы технологического проектирования ВЛ электропередачи напряжением 1- 20 кВ. ГОСТ 12.1.051;</w:t>
      </w:r>
    </w:p>
    <w:p w:rsidR="00DB10FA" w:rsidRPr="00C33E9C" w:rsidRDefault="00E70348" w:rsidP="00C33E9C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33E9C">
        <w:rPr>
          <w:rFonts w:ascii="Times New Roman" w:hAnsi="Times New Roman" w:cs="Times New Roman"/>
          <w:sz w:val="25"/>
          <w:szCs w:val="25"/>
        </w:rPr>
        <w:t xml:space="preserve">  </w:t>
      </w:r>
      <w:r w:rsidR="000B63B9" w:rsidRPr="00C33E9C">
        <w:rPr>
          <w:rFonts w:ascii="Times New Roman" w:hAnsi="Times New Roman" w:cs="Times New Roman"/>
          <w:sz w:val="25"/>
          <w:szCs w:val="25"/>
        </w:rPr>
        <w:t>3.2</w:t>
      </w:r>
      <w:r w:rsidR="00D932A3" w:rsidRPr="00C33E9C">
        <w:rPr>
          <w:rFonts w:ascii="Times New Roman" w:hAnsi="Times New Roman" w:cs="Times New Roman"/>
          <w:sz w:val="25"/>
          <w:szCs w:val="25"/>
        </w:rPr>
        <w:t>1</w:t>
      </w:r>
      <w:r w:rsidR="000B63B9" w:rsidRPr="00C33E9C">
        <w:rPr>
          <w:rFonts w:ascii="Times New Roman" w:hAnsi="Times New Roman" w:cs="Times New Roman"/>
          <w:sz w:val="25"/>
          <w:szCs w:val="25"/>
        </w:rPr>
        <w:t>.</w:t>
      </w:r>
      <w:r w:rsidR="000B63B9" w:rsidRPr="00C33E9C">
        <w:rPr>
          <w:rFonts w:ascii="Times New Roman" w:hAnsi="Times New Roman" w:cs="Times New Roman"/>
          <w:sz w:val="25"/>
          <w:szCs w:val="25"/>
        </w:rPr>
        <w:tab/>
      </w:r>
      <w:r w:rsidRPr="00C33E9C">
        <w:rPr>
          <w:rFonts w:ascii="Times New Roman" w:hAnsi="Times New Roman" w:cs="Times New Roman"/>
          <w:sz w:val="25"/>
          <w:szCs w:val="25"/>
        </w:rPr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p w:rsidR="0079603C" w:rsidRPr="00C33E9C" w:rsidRDefault="00AF53F1" w:rsidP="000B76F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4</w:t>
      </w:r>
      <w:r w:rsidR="0079603C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. Вид строительства и этапы разработки проектной документации:</w:t>
      </w:r>
    </w:p>
    <w:p w:rsidR="0079603C" w:rsidRPr="00C33E9C" w:rsidRDefault="00AF53F1" w:rsidP="00DB10FA">
      <w:pPr>
        <w:widowControl w:val="0"/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.1. Вид строительства – </w:t>
      </w:r>
      <w:r w:rsidR="00A81370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строительство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79603C" w:rsidRPr="00C33E9C" w:rsidRDefault="00AF53F1" w:rsidP="00DB10FA">
      <w:pPr>
        <w:widowControl w:val="0"/>
        <w:tabs>
          <w:tab w:val="left" w:pos="1080"/>
        </w:tabs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.2. Этапы разработки проекта:</w:t>
      </w:r>
    </w:p>
    <w:p w:rsidR="0079603C" w:rsidRPr="00C33E9C" w:rsidRDefault="0079603C" w:rsidP="00DB10FA">
      <w:pPr>
        <w:widowControl w:val="0"/>
        <w:tabs>
          <w:tab w:val="left" w:pos="108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разработка, согласование с Заказчиком </w:t>
      </w:r>
      <w:r w:rsidR="0097293C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проектной</w:t>
      </w:r>
      <w:r w:rsidR="00753D64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и рабочей</w:t>
      </w:r>
      <w:r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документации </w:t>
      </w:r>
    </w:p>
    <w:p w:rsidR="0079603C" w:rsidRDefault="00AF53F1" w:rsidP="00DB10FA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.2.1. Выполнить сбор исходных данных, в объеме, необходимом для строительства объекта, в т.ч.:</w:t>
      </w:r>
    </w:p>
    <w:p w:rsidR="00996BED" w:rsidRPr="00FB53B7" w:rsidRDefault="00996BED" w:rsidP="00996BED">
      <w:pPr>
        <w:widowControl w:val="0"/>
        <w:numPr>
          <w:ilvl w:val="0"/>
          <w:numId w:val="1"/>
        </w:numPr>
        <w:spacing w:before="60"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53B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инженерно-геодезические изыскания;</w:t>
      </w:r>
    </w:p>
    <w:p w:rsidR="00996BED" w:rsidRPr="007B7E17" w:rsidRDefault="00996BED" w:rsidP="00996BED">
      <w:pPr>
        <w:widowControl w:val="0"/>
        <w:numPr>
          <w:ilvl w:val="0"/>
          <w:numId w:val="1"/>
        </w:numPr>
        <w:spacing w:before="60"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53B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инженерно-геологические изыскания:</w:t>
      </w:r>
    </w:p>
    <w:p w:rsidR="0079603C" w:rsidRPr="00C33E9C" w:rsidRDefault="0079603C" w:rsidP="000B76FB">
      <w:pPr>
        <w:widowControl w:val="0"/>
        <w:numPr>
          <w:ilvl w:val="0"/>
          <w:numId w:val="1"/>
        </w:numPr>
        <w:spacing w:before="60"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получение технических условий специализированных организаций и балансодержателей инженерных сетей и коммуникаций, необходимых для проведения работ по разработке проектно-сметной документации;</w:t>
      </w:r>
    </w:p>
    <w:p w:rsidR="0079603C" w:rsidRPr="00C33E9C" w:rsidRDefault="0079603C" w:rsidP="000B76FB">
      <w:pPr>
        <w:widowControl w:val="0"/>
        <w:numPr>
          <w:ilvl w:val="0"/>
          <w:numId w:val="1"/>
        </w:numPr>
        <w:spacing w:before="60"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выбор и согласование трасс, проектируемых линейных электросетевых объектов;</w:t>
      </w:r>
    </w:p>
    <w:p w:rsidR="0079603C" w:rsidRPr="00C33E9C" w:rsidRDefault="00AF53F1" w:rsidP="000B76F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.2.2. Разработать </w:t>
      </w:r>
      <w:r w:rsidR="009729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проектную</w:t>
      </w:r>
      <w:r w:rsidR="00985067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рабочую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документацию, обеспечивающую реализацию принятых технических решений объекта, необходимых для производства строительно-монтажных и пусконаладочных работ</w:t>
      </w:r>
      <w:r w:rsidR="0079603C" w:rsidRPr="00C33E9C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 xml:space="preserve"> (при необходимости предусмотреть обоснование и согласование с Заказчиком основных технических решений по объекту в более ранний срок)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79603C" w:rsidRPr="00C33E9C" w:rsidRDefault="0079603C" w:rsidP="000B76FB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этом выполнить</w:t>
      </w:r>
      <w:r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:</w:t>
      </w:r>
    </w:p>
    <w:p w:rsidR="0079603C" w:rsidRPr="00C33E9C" w:rsidRDefault="00AF53F1" w:rsidP="000B76F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.2.3. Разработать и выдать сметную документацию, в соответствии с п.28 Положения о составе разделов проектной документации и требованиях к их содержанию.  </w:t>
      </w:r>
    </w:p>
    <w:p w:rsidR="0079603C" w:rsidRDefault="00AF53F1" w:rsidP="000B76FB">
      <w:pPr>
        <w:widowControl w:val="0"/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.2.</w:t>
      </w:r>
      <w:r w:rsidR="007B7E17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Работы по проектированию считаются выполненными после утверждения Заказчиком проектно-сметной документации и получения положительного заключения </w:t>
      </w:r>
      <w:r w:rsidR="00EB07DB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ведомственной 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экспертизы</w:t>
      </w:r>
    </w:p>
    <w:p w:rsidR="00C33E9C" w:rsidRPr="00C33E9C" w:rsidRDefault="00C33E9C" w:rsidP="000B76FB">
      <w:pPr>
        <w:widowControl w:val="0"/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9603C" w:rsidRPr="00C33E9C" w:rsidRDefault="00AF53F1" w:rsidP="000B76F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</w:t>
      </w:r>
      <w:r w:rsidR="0079603C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. </w:t>
      </w:r>
      <w:r w:rsidR="007B7E17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Д</w:t>
      </w:r>
      <w:r w:rsidR="00BE63DD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ополнительный</w:t>
      </w:r>
      <w:r w:rsidR="0079603C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условия:</w:t>
      </w:r>
    </w:p>
    <w:p w:rsidR="003C2128" w:rsidRPr="00C33E9C" w:rsidRDefault="00AF53F1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="000B63B9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7B7E17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="003378D5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К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артографический м</w:t>
      </w:r>
      <w:r w:rsidR="00FC4FAE">
        <w:rPr>
          <w:rFonts w:ascii="Times New Roman" w:eastAsia="Times New Roman" w:hAnsi="Times New Roman" w:cs="Times New Roman"/>
          <w:sz w:val="25"/>
          <w:szCs w:val="25"/>
          <w:lang w:eastAsia="ru-RU"/>
        </w:rPr>
        <w:t>атериал предоставить в масштабе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1:</w:t>
      </w:r>
      <w:r w:rsidR="00996BED"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="00FC4FAE" w:rsidRPr="00FC4FAE">
        <w:rPr>
          <w:rFonts w:ascii="Times New Roman" w:eastAsia="Times New Roman" w:hAnsi="Times New Roman" w:cs="Times New Roman"/>
          <w:sz w:val="25"/>
          <w:szCs w:val="25"/>
          <w:lang w:eastAsia="ru-RU"/>
        </w:rPr>
        <w:t>00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бумажн</w:t>
      </w:r>
      <w:r w:rsidR="00FC4FAE">
        <w:rPr>
          <w:rFonts w:ascii="Times New Roman" w:eastAsia="Times New Roman" w:hAnsi="Times New Roman" w:cs="Times New Roman"/>
          <w:sz w:val="25"/>
          <w:szCs w:val="25"/>
          <w:lang w:eastAsia="ru-RU"/>
        </w:rPr>
        <w:t>ом и электронном носителе</w:t>
      </w:r>
      <w:r w:rsidR="00257A37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состав рабочей документации включить (краткий объём работ), с учётом требований: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план трассы ВЛ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З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расстановкой опор ВЛ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З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выкоп</w:t>
      </w:r>
      <w:r w:rsidR="002B76B7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ировке с топографической карты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поопорная схема ВЛ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З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(с указанием количества смонтиров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анных опор (стоек ж/б), провода)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ведомость и схемы пересечений;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-профили мест пересечения ВЛ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З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линейными объектами и инженерными сооружениями с указанием габаритов от нижнего провода;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схемы закрепления опор в грунте;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схема установки опор;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схема узлов крепления СИП;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конструктивно-строительные решения;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мероприятия по защите ВЛ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З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 грозовых перенапряжений;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- схемы заземления элементов опор заземляющих устройств ВЛ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З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спецификацию материалов, изд</w:t>
      </w:r>
      <w:r w:rsidR="00C33E9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елий, конструкций и оборудования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краткую пояснительную записку с описанием строительных и электротехнических решений;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пояснительная записка к сметной документации</w:t>
      </w:r>
      <w:r w:rsidR="00080F11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, в т.ч. сметная документация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перечень исполнительно-технической документации.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этом необходимо выполнить: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получение технических условий специализированных организаций и балансодержателей инженерных сетей и коммуникаций (если требуется);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выбор и согласование трасс, проектируемых линейных электросетевых объектов, с сетедержателями;</w:t>
      </w:r>
    </w:p>
    <w:p w:rsidR="00DE4EDE" w:rsidRPr="00C33E9C" w:rsidRDefault="00DE4EDE" w:rsidP="000B76FB">
      <w:pPr>
        <w:widowControl w:val="0"/>
        <w:tabs>
          <w:tab w:val="left" w:pos="1260"/>
          <w:tab w:val="num" w:pos="21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геодезическую разбивочную основу (ГРО);</w:t>
      </w:r>
    </w:p>
    <w:p w:rsidR="001D2DD6" w:rsidRPr="00C33E9C" w:rsidRDefault="00AF53F1" w:rsidP="000B76F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="001D2DD6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257A37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2.</w:t>
      </w:r>
      <w:r w:rsidR="001D2DD6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Использование форматов при передаче документации в электронном виде:</w:t>
      </w:r>
    </w:p>
    <w:p w:rsidR="001D2DD6" w:rsidRPr="001D2DD6" w:rsidRDefault="001D2DD6" w:rsidP="000B76F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108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757"/>
        <w:gridCol w:w="2161"/>
      </w:tblGrid>
      <w:tr w:rsidR="001D2DD6" w:rsidRPr="001D2DD6" w:rsidTr="001D2DD6">
        <w:trPr>
          <w:trHeight w:val="52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D2DD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D2DD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D2DD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Формат</w:t>
            </w:r>
          </w:p>
        </w:tc>
      </w:tr>
      <w:tr w:rsidR="001D2DD6" w:rsidRPr="001D2DD6" w:rsidTr="001D2DD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Текстовая часть, описания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 xml:space="preserve">MS Word   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и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.doc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.pdf</w:t>
            </w:r>
          </w:p>
        </w:tc>
      </w:tr>
      <w:tr w:rsidR="001D2DD6" w:rsidRPr="001D2DD6" w:rsidTr="001D2DD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Таблицы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 xml:space="preserve">MS Excel    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и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.xls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.pdf</w:t>
            </w:r>
          </w:p>
        </w:tc>
      </w:tr>
      <w:tr w:rsidR="001D2DD6" w:rsidRPr="001D2DD6" w:rsidTr="001D2DD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Базы данных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 xml:space="preserve">MS Excel   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и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.xls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.pdf</w:t>
            </w:r>
          </w:p>
        </w:tc>
      </w:tr>
      <w:tr w:rsidR="001D2DD6" w:rsidRPr="001D2DD6" w:rsidTr="001D2DD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Планы, графики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 xml:space="preserve">MS Project    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и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MS Excel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.mpp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.xls</w:t>
            </w:r>
          </w:p>
        </w:tc>
      </w:tr>
      <w:tr w:rsidR="001D2DD6" w:rsidRPr="001D2DD6" w:rsidTr="001D2DD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Чертежи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AutoCAD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 xml:space="preserve">    и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.dwg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.pdf</w:t>
            </w:r>
          </w:p>
        </w:tc>
      </w:tr>
      <w:tr w:rsidR="001D2DD6" w:rsidRPr="001D2DD6" w:rsidTr="001D2DD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Графический материал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 xml:space="preserve">MS Photo Editor    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и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.jpg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.pdf</w:t>
            </w:r>
          </w:p>
        </w:tc>
      </w:tr>
      <w:tr w:rsidR="001D2DD6" w:rsidRPr="001D2DD6" w:rsidTr="001D2DD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Электронный архив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WinRar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 xml:space="preserve">.rar 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1D2DD6" w:rsidRPr="001D2DD6" w:rsidTr="001D2DD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MS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 xml:space="preserve"> 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Excel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.xls</w:t>
            </w:r>
          </w:p>
          <w:p w:rsidR="001D2DD6" w:rsidRPr="001D2DD6" w:rsidRDefault="001D2DD6" w:rsidP="000B76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</w:rPr>
              <w:t>.</w:t>
            </w:r>
            <w:r w:rsidRPr="001D2DD6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gsf</w:t>
            </w:r>
          </w:p>
        </w:tc>
      </w:tr>
    </w:tbl>
    <w:p w:rsidR="001D2DD6" w:rsidRPr="00C33E9C" w:rsidRDefault="001D2DD6" w:rsidP="000B76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*- материалы каждого тома проекта компоновать в одном файле</w:t>
      </w:r>
    </w:p>
    <w:p w:rsidR="001D2DD6" w:rsidRPr="00C33E9C" w:rsidRDefault="00AF53F1" w:rsidP="000B76F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="001D2DD6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3.</w:t>
      </w:r>
      <w:r w:rsidR="001D2DD6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:rsidR="001D2DD6" w:rsidRPr="00C33E9C" w:rsidRDefault="00AF53F1" w:rsidP="000B76F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5.4</w:t>
      </w:r>
      <w:r w:rsidR="001D2DD6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. Исключительные права на разработанную в рамках договора проектно-сметную документацию и на результаты выполнения изыскательских работ принадлежат Заказчику с момента приемки проектно-сметной документации и результата выполнения изыскательских работ. Заказчик вправе использовать разработанную Подрядчиком в рамках договора проектно-сметную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</w:r>
    </w:p>
    <w:p w:rsidR="0079603C" w:rsidRPr="00C33E9C" w:rsidRDefault="0079603C" w:rsidP="000B76FB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0B63B9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6</w:t>
      </w:r>
      <w:r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.  Требования к выполнению сметных расчетов.</w:t>
      </w:r>
    </w:p>
    <w:p w:rsidR="000378F1" w:rsidRPr="00C33E9C" w:rsidRDefault="000378F1" w:rsidP="000B76FB">
      <w:pPr>
        <w:pStyle w:val="a8"/>
        <w:widowControl w:val="0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Разработка сметной документации осуществляется при исполнении договора в соответствии с договорными условиями и приложение</w:t>
      </w:r>
      <w:r w:rsidR="00AF53F1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 № 1 к настоящему Техническому </w:t>
      </w:r>
      <w:r w:rsidR="00E00BB5">
        <w:rPr>
          <w:rFonts w:ascii="Times New Roman" w:eastAsia="Times New Roman" w:hAnsi="Times New Roman" w:cs="Times New Roman"/>
          <w:sz w:val="25"/>
          <w:szCs w:val="25"/>
          <w:lang w:eastAsia="ru-RU"/>
        </w:rPr>
        <w:t>требованию</w:t>
      </w:r>
      <w:r w:rsidR="00AF53F1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«Требования к оформлению и составлению сметной документации».</w:t>
      </w:r>
    </w:p>
    <w:p w:rsidR="0079603C" w:rsidRPr="00C33E9C" w:rsidRDefault="000378F1" w:rsidP="000B76FB">
      <w:pPr>
        <w:pStyle w:val="a8"/>
        <w:widowControl w:val="0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Резерв средств на непредвиденные расходы предусматрива</w:t>
      </w:r>
      <w:r w:rsidR="0099024A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ть в размере 3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% </w:t>
      </w:r>
      <w:r w:rsidR="0079603C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проектно-сметной документации.</w:t>
      </w:r>
    </w:p>
    <w:p w:rsidR="0079603C" w:rsidRPr="00C33E9C" w:rsidRDefault="000378F1" w:rsidP="000B76F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b/>
          <w:iCs/>
          <w:color w:val="000000"/>
          <w:spacing w:val="-7"/>
          <w:sz w:val="25"/>
          <w:szCs w:val="25"/>
          <w:lang w:eastAsia="ru-RU"/>
        </w:rPr>
        <w:t>7</w:t>
      </w:r>
      <w:r w:rsidR="0079603C" w:rsidRPr="00C33E9C">
        <w:rPr>
          <w:rFonts w:ascii="Times New Roman" w:eastAsia="Times New Roman" w:hAnsi="Times New Roman" w:cs="Times New Roman"/>
          <w:b/>
          <w:iCs/>
          <w:color w:val="000000"/>
          <w:spacing w:val="-7"/>
          <w:sz w:val="25"/>
          <w:szCs w:val="25"/>
          <w:lang w:eastAsia="ru-RU"/>
        </w:rPr>
        <w:t xml:space="preserve">. </w:t>
      </w:r>
      <w:r w:rsidR="0079603C" w:rsidRPr="00C33E9C">
        <w:rPr>
          <w:rFonts w:ascii="Times New Roman" w:eastAsia="Times New Roman" w:hAnsi="Times New Roman" w:cs="Times New Roman"/>
          <w:b/>
          <w:color w:val="000000"/>
          <w:spacing w:val="-1"/>
          <w:sz w:val="25"/>
          <w:szCs w:val="25"/>
          <w:lang w:eastAsia="ru-RU"/>
        </w:rPr>
        <w:t xml:space="preserve">Требования к Участнику. </w:t>
      </w:r>
    </w:p>
    <w:p w:rsidR="0079603C" w:rsidRPr="00C33E9C" w:rsidRDefault="000378F1" w:rsidP="000B76FB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7</w:t>
      </w:r>
      <w:r w:rsidR="0079603C" w:rsidRPr="00C33E9C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.1.</w:t>
      </w:r>
      <w:r w:rsidR="0079603C" w:rsidRPr="00C33E9C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</w:t>
      </w:r>
      <w:r w:rsidR="0079603C" w:rsidRPr="00C33E9C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Требование к наличию выписки из реестра членов СРО.</w:t>
      </w:r>
    </w:p>
    <w:p w:rsidR="0079603C" w:rsidRDefault="0079603C" w:rsidP="000B76F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996BED" w:rsidRDefault="00996BED" w:rsidP="00996BED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выполняющих инженерные изыскания;</w:t>
      </w:r>
    </w:p>
    <w:p w:rsidR="0079603C" w:rsidRPr="00C33E9C" w:rsidRDefault="0079603C" w:rsidP="000B76FB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- выполняющих подготовку проектной документации.</w:t>
      </w:r>
    </w:p>
    <w:p w:rsidR="0079603C" w:rsidRPr="00C33E9C" w:rsidRDefault="0079603C" w:rsidP="000B76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Выписка из реестра членов СРО должна быть оформлена по форме, установленной органом надзора за само</w:t>
      </w:r>
      <w:r w:rsidR="0099024A"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регулируемыми организациями, </w:t>
      </w: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79603C" w:rsidRDefault="0079603C" w:rsidP="000B76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>Дата выписки не должна быть старше одного месяца на дату подачи заявки Участника.</w:t>
      </w:r>
    </w:p>
    <w:p w:rsidR="009F7E0B" w:rsidRDefault="009F7E0B" w:rsidP="009F7E0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24C8A">
        <w:rPr>
          <w:rFonts w:ascii="Times New Roman" w:eastAsia="Times New Roman" w:hAnsi="Times New Roman" w:cs="Times New Roman"/>
          <w:sz w:val="25"/>
          <w:szCs w:val="25"/>
          <w:lang w:eastAsia="ru-RU"/>
        </w:rPr>
        <w:t>7.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Pr="00324C8A">
        <w:rPr>
          <w:rFonts w:ascii="Times New Roman" w:eastAsia="Times New Roman" w:hAnsi="Times New Roman" w:cs="Times New Roman"/>
          <w:sz w:val="25"/>
          <w:szCs w:val="25"/>
          <w:lang w:eastAsia="ru-RU"/>
        </w:rPr>
        <w:t>. В составе заявки Участник не предоставляет собственный сметный расчет. Необходимо использовать сметную документацию Заказчика, применяя понижающий коэфф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ициент, в случае снижения </w:t>
      </w:r>
      <w:bookmarkStart w:id="0" w:name="_GoBack"/>
      <w:bookmarkEnd w:id="0"/>
      <w:r w:rsidR="008D2CBC">
        <w:rPr>
          <w:rFonts w:ascii="Times New Roman" w:eastAsia="Times New Roman" w:hAnsi="Times New Roman" w:cs="Times New Roman"/>
          <w:sz w:val="25"/>
          <w:szCs w:val="25"/>
          <w:lang w:eastAsia="ru-RU"/>
        </w:rPr>
        <w:t>цены.</w:t>
      </w:r>
    </w:p>
    <w:p w:rsidR="009F7E0B" w:rsidRPr="001335DF" w:rsidRDefault="009F7E0B" w:rsidP="009F7E0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7.2.1. </w:t>
      </w: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>Стоимость предложений участников определяется по формуле:</w:t>
      </w:r>
    </w:p>
    <w:p w:rsidR="009F7E0B" w:rsidRPr="001335DF" w:rsidRDefault="009F7E0B" w:rsidP="009F7E0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P=N*k,</w:t>
      </w:r>
    </w:p>
    <w:p w:rsidR="009F7E0B" w:rsidRPr="001335DF" w:rsidRDefault="009F7E0B" w:rsidP="009F7E0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>где  P – стоимость предложения участника;</w:t>
      </w:r>
    </w:p>
    <w:p w:rsidR="009F7E0B" w:rsidRPr="001335DF" w:rsidRDefault="009F7E0B" w:rsidP="009F7E0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>N – начальная (максимальная) цена договора (цена лота), определенная в соответствии со сменой документацией Заказчика, представленной в составе Документации о закупке;</w:t>
      </w:r>
    </w:p>
    <w:p w:rsidR="009F7E0B" w:rsidRPr="001335DF" w:rsidRDefault="009F7E0B" w:rsidP="009F7E0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>k  – 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9F7E0B" w:rsidRPr="001335DF" w:rsidRDefault="009F7E0B" w:rsidP="009F7E0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7.2.</w:t>
      </w: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>2.</w:t>
      </w: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Понижающий коэффициент указывается участником в форме «Коммерческого предложения», приведенной в Документации о закупке.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>Участник представляет свое коммерческое предложение с учетом понижающего коэффициента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указанного в п.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7.1.</w:t>
      </w: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>1 настоящих требований, примененного к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сметной документации Заказчика</w:t>
      </w: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без внесения в сметную документацию изменений.</w:t>
      </w:r>
    </w:p>
    <w:p w:rsidR="009F7E0B" w:rsidRPr="001335DF" w:rsidRDefault="009F7E0B" w:rsidP="009F7E0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7.2.3.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Сметная документация </w:t>
      </w:r>
      <w:r w:rsidRPr="001335DF">
        <w:rPr>
          <w:rFonts w:ascii="Times New Roman" w:eastAsia="Times New Roman" w:hAnsi="Times New Roman" w:cs="Times New Roman"/>
          <w:sz w:val="25"/>
          <w:szCs w:val="25"/>
          <w:lang w:eastAsia="ru-RU"/>
        </w:rPr>
        <w:t>далее также включается в состав Договора с применением понижающего коэффициента, предложенного победителем. Коэффициент начисляется в локальных сметах единым индексом в итогах после начисления лимитированных затрат.</w:t>
      </w:r>
    </w:p>
    <w:p w:rsidR="009F7E0B" w:rsidRPr="00C33E9C" w:rsidRDefault="009F7E0B" w:rsidP="000B76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9603C" w:rsidRPr="00C33E9C" w:rsidRDefault="0079603C" w:rsidP="000B76F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</w:t>
      </w:r>
      <w:r w:rsidR="000378F1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8</w:t>
      </w:r>
      <w:r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. Заказчик: АО «Дальневосточная распределительная сетевая компания».</w:t>
      </w:r>
    </w:p>
    <w:p w:rsidR="0079603C" w:rsidRPr="00C33E9C" w:rsidRDefault="007B7E17" w:rsidP="000B76FB">
      <w:pPr>
        <w:widowControl w:val="0"/>
        <w:shd w:val="clear" w:color="auto" w:fill="FFFFFF"/>
        <w:tabs>
          <w:tab w:val="left" w:pos="989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9</w:t>
      </w:r>
      <w:r w:rsidR="0079603C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.  Срок выполнения </w:t>
      </w:r>
      <w:r w:rsidR="0053677F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проектно-сметной</w:t>
      </w:r>
      <w:r w:rsidR="0079603C" w:rsidRPr="00C33E9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документации:</w:t>
      </w:r>
    </w:p>
    <w:p w:rsidR="0079603C" w:rsidRPr="00C33E9C" w:rsidRDefault="0079603C" w:rsidP="000B76FB">
      <w:pPr>
        <w:widowControl w:val="0"/>
        <w:shd w:val="clear" w:color="auto" w:fill="FFFFFF"/>
        <w:spacing w:after="0" w:line="240" w:lineRule="auto"/>
        <w:ind w:left="29" w:firstLine="691"/>
        <w:contextualSpacing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Начало проектирования - с даты заключения договора.</w:t>
      </w:r>
    </w:p>
    <w:p w:rsidR="0079603C" w:rsidRPr="00C33E9C" w:rsidRDefault="0079603C" w:rsidP="000B76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5"/>
          <w:szCs w:val="25"/>
          <w:lang w:eastAsia="ru-RU"/>
        </w:rPr>
      </w:pPr>
      <w:r w:rsidRPr="00C33E9C">
        <w:rPr>
          <w:rFonts w:ascii="Times New Roman" w:eastAsia="Times New Roman" w:hAnsi="Times New Roman" w:cs="Times New Roman"/>
          <w:bCs/>
          <w:spacing w:val="-4"/>
          <w:sz w:val="25"/>
          <w:szCs w:val="25"/>
          <w:lang w:eastAsia="ru-RU"/>
        </w:rPr>
        <w:t xml:space="preserve">Окончание проектирования и сдача согласованного проекта: </w:t>
      </w:r>
      <w:r w:rsidR="00F27D68" w:rsidRPr="00C33E9C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  <w:lang w:eastAsia="ru-RU"/>
        </w:rPr>
        <w:t>до 25.0</w:t>
      </w:r>
      <w:r w:rsidR="004835F8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  <w:lang w:eastAsia="ru-RU"/>
        </w:rPr>
        <w:t>8</w:t>
      </w:r>
      <w:r w:rsidR="00F27D68" w:rsidRPr="00C33E9C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  <w:lang w:eastAsia="ru-RU"/>
        </w:rPr>
        <w:t>.2022г.</w:t>
      </w:r>
    </w:p>
    <w:p w:rsidR="00B70AE3" w:rsidRDefault="00B70AE3" w:rsidP="000B76FB">
      <w:pPr>
        <w:widowControl w:val="0"/>
        <w:shd w:val="clear" w:color="auto" w:fill="FFFFFF"/>
        <w:spacing w:after="0" w:line="262" w:lineRule="auto"/>
        <w:ind w:left="29" w:firstLine="691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378F1" w:rsidRPr="00B70AE3" w:rsidRDefault="000378F1" w:rsidP="000B76FB">
      <w:pPr>
        <w:spacing w:after="0" w:line="240" w:lineRule="auto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B70AE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Приложение:</w:t>
      </w:r>
    </w:p>
    <w:p w:rsidR="000378F1" w:rsidRPr="00B70AE3" w:rsidRDefault="000378F1" w:rsidP="00F353B0">
      <w:pPr>
        <w:numPr>
          <w:ilvl w:val="0"/>
          <w:numId w:val="4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B70AE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Т</w:t>
      </w:r>
      <w:r w:rsidRPr="00B70AE3">
        <w:rPr>
          <w:rFonts w:ascii="Times New Roman" w:eastAsia="Times New Roman" w:hAnsi="Times New Roman" w:cs="Times New Roman"/>
          <w:bCs/>
          <w:i/>
          <w:sz w:val="25"/>
          <w:szCs w:val="25"/>
          <w:lang w:eastAsia="ru-RU"/>
        </w:rPr>
        <w:t>ребования к оформлению и составлению сметной документации</w:t>
      </w:r>
      <w:r w:rsidRPr="00B70AE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 xml:space="preserve"> на </w:t>
      </w:r>
      <w:r w:rsidR="00FF4A5C" w:rsidRPr="00B70AE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28</w:t>
      </w:r>
      <w:r w:rsidRPr="00B70AE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 xml:space="preserve"> л.</w:t>
      </w:r>
    </w:p>
    <w:p w:rsidR="0079603C" w:rsidRDefault="00A84916" w:rsidP="004D134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B70AE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Технические</w:t>
      </w:r>
      <w:r w:rsidR="004D1345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 xml:space="preserve"> требования на </w:t>
      </w:r>
      <w:r w:rsidR="00C33E9C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разработку проектной и рабочей документации на строительство ВЛЗ 10кВ от КТПн-405 п. Семисточный до КТПн-406 п. Бира протяжённостью 8 км.</w:t>
      </w:r>
    </w:p>
    <w:p w:rsidR="00B70AE3" w:rsidRPr="00B70AE3" w:rsidRDefault="00B70AE3" w:rsidP="00B70AE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B70AE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РККР Еврейской автономной области в эл. виде;</w:t>
      </w:r>
    </w:p>
    <w:p w:rsidR="00005705" w:rsidRPr="00AF3A0D" w:rsidRDefault="00005705" w:rsidP="00AF3A0D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sectPr w:rsidR="00005705" w:rsidRPr="00AF3A0D" w:rsidSect="00F353B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E23" w:rsidRDefault="00182E23" w:rsidP="0079603C">
      <w:pPr>
        <w:spacing w:after="0" w:line="240" w:lineRule="auto"/>
      </w:pPr>
      <w:r>
        <w:separator/>
      </w:r>
    </w:p>
  </w:endnote>
  <w:endnote w:type="continuationSeparator" w:id="0">
    <w:p w:rsidR="00182E23" w:rsidRDefault="00182E23" w:rsidP="0079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E23" w:rsidRDefault="00182E23" w:rsidP="0079603C">
      <w:pPr>
        <w:spacing w:after="0" w:line="240" w:lineRule="auto"/>
      </w:pPr>
      <w:r>
        <w:separator/>
      </w:r>
    </w:p>
  </w:footnote>
  <w:footnote w:type="continuationSeparator" w:id="0">
    <w:p w:rsidR="00182E23" w:rsidRDefault="00182E23" w:rsidP="0079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56E41"/>
    <w:multiLevelType w:val="multilevel"/>
    <w:tmpl w:val="20CA4C1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880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  <w:b w:val="0"/>
      </w:rPr>
    </w:lvl>
  </w:abstractNum>
  <w:abstractNum w:abstractNumId="1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 w15:restartNumberingAfterBreak="0">
    <w:nsid w:val="4D126002"/>
    <w:multiLevelType w:val="multilevel"/>
    <w:tmpl w:val="DE0AA25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505B027F"/>
    <w:multiLevelType w:val="multilevel"/>
    <w:tmpl w:val="C732726E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880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  <w:b w:val="0"/>
      </w:rPr>
    </w:lvl>
  </w:abstractNum>
  <w:abstractNum w:abstractNumId="4" w15:restartNumberingAfterBreak="0">
    <w:nsid w:val="55026593"/>
    <w:multiLevelType w:val="multilevel"/>
    <w:tmpl w:val="18EC8DF6"/>
    <w:lvl w:ilvl="0">
      <w:start w:val="5"/>
      <w:numFmt w:val="decimal"/>
      <w:lvlText w:val="%1."/>
      <w:lvlJc w:val="left"/>
      <w:pPr>
        <w:ind w:left="390" w:hanging="39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3420" w:hanging="1080"/>
      </w:pPr>
    </w:lvl>
    <w:lvl w:ilvl="4">
      <w:start w:val="1"/>
      <w:numFmt w:val="decimal"/>
      <w:lvlText w:val="%1.%2.%3.%4.%5."/>
      <w:lvlJc w:val="left"/>
      <w:pPr>
        <w:ind w:left="4200" w:hanging="1080"/>
      </w:pPr>
    </w:lvl>
    <w:lvl w:ilvl="5">
      <w:start w:val="1"/>
      <w:numFmt w:val="decimal"/>
      <w:lvlText w:val="%1.%2.%3.%4.%5.%6."/>
      <w:lvlJc w:val="left"/>
      <w:pPr>
        <w:ind w:left="5340" w:hanging="144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7260" w:hanging="1800"/>
      </w:pPr>
    </w:lvl>
    <w:lvl w:ilvl="8">
      <w:start w:val="1"/>
      <w:numFmt w:val="decimal"/>
      <w:lvlText w:val="%1.%2.%3.%4.%5.%6.%7.%8.%9."/>
      <w:lvlJc w:val="left"/>
      <w:pPr>
        <w:ind w:left="8040" w:hanging="1800"/>
      </w:pPr>
    </w:lvl>
  </w:abstractNum>
  <w:abstractNum w:abstractNumId="5" w15:restartNumberingAfterBreak="0">
    <w:nsid w:val="66DD046F"/>
    <w:multiLevelType w:val="hybridMultilevel"/>
    <w:tmpl w:val="B1EE6DB2"/>
    <w:lvl w:ilvl="0" w:tplc="4B2E74C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76CF2611"/>
    <w:multiLevelType w:val="hybridMultilevel"/>
    <w:tmpl w:val="4CBAE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03C"/>
    <w:rsid w:val="00005705"/>
    <w:rsid w:val="00005CA2"/>
    <w:rsid w:val="0002119E"/>
    <w:rsid w:val="000378F1"/>
    <w:rsid w:val="00075003"/>
    <w:rsid w:val="00080F11"/>
    <w:rsid w:val="0008147B"/>
    <w:rsid w:val="0008157B"/>
    <w:rsid w:val="000843B6"/>
    <w:rsid w:val="0009090E"/>
    <w:rsid w:val="000B63B9"/>
    <w:rsid w:val="000B76FB"/>
    <w:rsid w:val="000C77B0"/>
    <w:rsid w:val="000E5DF4"/>
    <w:rsid w:val="00100F38"/>
    <w:rsid w:val="0012010F"/>
    <w:rsid w:val="001734FE"/>
    <w:rsid w:val="00182E23"/>
    <w:rsid w:val="001B2021"/>
    <w:rsid w:val="001C70AA"/>
    <w:rsid w:val="001D2DD6"/>
    <w:rsid w:val="00243727"/>
    <w:rsid w:val="00257A37"/>
    <w:rsid w:val="00265BB2"/>
    <w:rsid w:val="00266400"/>
    <w:rsid w:val="002841E6"/>
    <w:rsid w:val="002B10F5"/>
    <w:rsid w:val="002B6109"/>
    <w:rsid w:val="002B76B7"/>
    <w:rsid w:val="00306318"/>
    <w:rsid w:val="00314A5F"/>
    <w:rsid w:val="003378D5"/>
    <w:rsid w:val="00390D55"/>
    <w:rsid w:val="003B04D4"/>
    <w:rsid w:val="003B2CA4"/>
    <w:rsid w:val="003C2128"/>
    <w:rsid w:val="003C411E"/>
    <w:rsid w:val="003F0ECC"/>
    <w:rsid w:val="0042376D"/>
    <w:rsid w:val="00440714"/>
    <w:rsid w:val="00443DC7"/>
    <w:rsid w:val="00473824"/>
    <w:rsid w:val="004835F8"/>
    <w:rsid w:val="0049180C"/>
    <w:rsid w:val="004929E9"/>
    <w:rsid w:val="00494475"/>
    <w:rsid w:val="004A2D92"/>
    <w:rsid w:val="004A4FCC"/>
    <w:rsid w:val="004B1D10"/>
    <w:rsid w:val="004C1C45"/>
    <w:rsid w:val="004C424E"/>
    <w:rsid w:val="004D0E43"/>
    <w:rsid w:val="004D10C8"/>
    <w:rsid w:val="004D1345"/>
    <w:rsid w:val="00500D3E"/>
    <w:rsid w:val="00503F6E"/>
    <w:rsid w:val="0050580A"/>
    <w:rsid w:val="00515C76"/>
    <w:rsid w:val="00520914"/>
    <w:rsid w:val="00524747"/>
    <w:rsid w:val="0053677F"/>
    <w:rsid w:val="00555AAA"/>
    <w:rsid w:val="00583448"/>
    <w:rsid w:val="005B579F"/>
    <w:rsid w:val="006029B5"/>
    <w:rsid w:val="0063692D"/>
    <w:rsid w:val="006471FE"/>
    <w:rsid w:val="006608D6"/>
    <w:rsid w:val="00676687"/>
    <w:rsid w:val="006855D4"/>
    <w:rsid w:val="006A7F2B"/>
    <w:rsid w:val="00710357"/>
    <w:rsid w:val="007174BD"/>
    <w:rsid w:val="00736448"/>
    <w:rsid w:val="00753D64"/>
    <w:rsid w:val="00756271"/>
    <w:rsid w:val="0079603C"/>
    <w:rsid w:val="007B1876"/>
    <w:rsid w:val="007B7E17"/>
    <w:rsid w:val="007C69A3"/>
    <w:rsid w:val="007C7D60"/>
    <w:rsid w:val="007D0BD8"/>
    <w:rsid w:val="007F0CB0"/>
    <w:rsid w:val="0083387A"/>
    <w:rsid w:val="00850083"/>
    <w:rsid w:val="008801B4"/>
    <w:rsid w:val="00883EAF"/>
    <w:rsid w:val="008D2CBC"/>
    <w:rsid w:val="008E1579"/>
    <w:rsid w:val="008E5DC8"/>
    <w:rsid w:val="009078D8"/>
    <w:rsid w:val="00911253"/>
    <w:rsid w:val="00915981"/>
    <w:rsid w:val="009160D9"/>
    <w:rsid w:val="00921FD7"/>
    <w:rsid w:val="00936715"/>
    <w:rsid w:val="00945CDC"/>
    <w:rsid w:val="00947E85"/>
    <w:rsid w:val="00955336"/>
    <w:rsid w:val="0097293C"/>
    <w:rsid w:val="00973C46"/>
    <w:rsid w:val="009765CA"/>
    <w:rsid w:val="00985067"/>
    <w:rsid w:val="0099024A"/>
    <w:rsid w:val="00992B49"/>
    <w:rsid w:val="00993800"/>
    <w:rsid w:val="00996BED"/>
    <w:rsid w:val="009E134B"/>
    <w:rsid w:val="009F7E0B"/>
    <w:rsid w:val="00A21A7D"/>
    <w:rsid w:val="00A537BB"/>
    <w:rsid w:val="00A644D1"/>
    <w:rsid w:val="00A7393E"/>
    <w:rsid w:val="00A807C2"/>
    <w:rsid w:val="00A81370"/>
    <w:rsid w:val="00A82E50"/>
    <w:rsid w:val="00A84916"/>
    <w:rsid w:val="00A8634B"/>
    <w:rsid w:val="00AB1885"/>
    <w:rsid w:val="00AE6A07"/>
    <w:rsid w:val="00AF3A0D"/>
    <w:rsid w:val="00AF53F1"/>
    <w:rsid w:val="00B372EA"/>
    <w:rsid w:val="00B63416"/>
    <w:rsid w:val="00B65126"/>
    <w:rsid w:val="00B70AE3"/>
    <w:rsid w:val="00B71F0F"/>
    <w:rsid w:val="00BD2FC0"/>
    <w:rsid w:val="00BE63DD"/>
    <w:rsid w:val="00C16410"/>
    <w:rsid w:val="00C2782B"/>
    <w:rsid w:val="00C33E9C"/>
    <w:rsid w:val="00C809B3"/>
    <w:rsid w:val="00C90AAC"/>
    <w:rsid w:val="00CB23A1"/>
    <w:rsid w:val="00CC3FEA"/>
    <w:rsid w:val="00CC4DD3"/>
    <w:rsid w:val="00CD1D72"/>
    <w:rsid w:val="00D15371"/>
    <w:rsid w:val="00D1743D"/>
    <w:rsid w:val="00D932A3"/>
    <w:rsid w:val="00DA738B"/>
    <w:rsid w:val="00DB10FA"/>
    <w:rsid w:val="00DB29CF"/>
    <w:rsid w:val="00DC1C05"/>
    <w:rsid w:val="00DE4EDE"/>
    <w:rsid w:val="00E00BB5"/>
    <w:rsid w:val="00E34F1D"/>
    <w:rsid w:val="00E37682"/>
    <w:rsid w:val="00E70348"/>
    <w:rsid w:val="00EB07DB"/>
    <w:rsid w:val="00EB107B"/>
    <w:rsid w:val="00EC4624"/>
    <w:rsid w:val="00F270DB"/>
    <w:rsid w:val="00F27D68"/>
    <w:rsid w:val="00F353B0"/>
    <w:rsid w:val="00F44997"/>
    <w:rsid w:val="00F471D9"/>
    <w:rsid w:val="00F51D69"/>
    <w:rsid w:val="00F52B97"/>
    <w:rsid w:val="00F60F88"/>
    <w:rsid w:val="00F62C3C"/>
    <w:rsid w:val="00F74DA3"/>
    <w:rsid w:val="00F82A2A"/>
    <w:rsid w:val="00F90986"/>
    <w:rsid w:val="00FB7BA9"/>
    <w:rsid w:val="00FC2583"/>
    <w:rsid w:val="00FC4FAE"/>
    <w:rsid w:val="00FC65F0"/>
    <w:rsid w:val="00FD7A9C"/>
    <w:rsid w:val="00FE4A23"/>
    <w:rsid w:val="00FF4A5C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17F0D7-9A86-41DF-B41C-7E45204C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9603C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79603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79603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90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0986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0378F1"/>
    <w:pPr>
      <w:ind w:left="720"/>
      <w:contextualSpacing/>
    </w:pPr>
  </w:style>
  <w:style w:type="paragraph" w:customStyle="1" w:styleId="ConsPlusTitle">
    <w:name w:val="ConsPlusTitle"/>
    <w:rsid w:val="009553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4C1C4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C4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C4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C4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C45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005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05705"/>
  </w:style>
  <w:style w:type="paragraph" w:styleId="af0">
    <w:name w:val="footer"/>
    <w:basedOn w:val="a"/>
    <w:link w:val="af1"/>
    <w:uiPriority w:val="99"/>
    <w:unhideWhenUsed/>
    <w:rsid w:val="00005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05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2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9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000000"/>
                        <w:bottom w:val="none" w:sz="0" w:space="0" w:color="auto"/>
                        <w:right w:val="single" w:sz="6" w:space="15" w:color="000000"/>
                      </w:divBdr>
                      <w:divsChild>
                        <w:div w:id="11724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94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295150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dotted" w:sz="6" w:space="6" w:color="007373"/>
                                    <w:bottom w:val="none" w:sz="0" w:space="0" w:color="auto"/>
                                    <w:right w:val="dotted" w:sz="6" w:space="6" w:color="007373"/>
                                  </w:divBdr>
                                  <w:divsChild>
                                    <w:div w:id="54440896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007373"/>
                                        <w:left w:val="single" w:sz="6" w:space="0" w:color="007373"/>
                                        <w:bottom w:val="single" w:sz="6" w:space="0" w:color="007373"/>
                                        <w:right w:val="single" w:sz="6" w:space="0" w:color="00737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EF63E-158F-4FA6-B1F8-73ED42EB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3082</TotalTime>
  <Pages>4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Гебель Виктор Юрьевич</dc:creator>
  <cp:keywords/>
  <dc:description/>
  <cp:lastModifiedBy>Ирдуганова Ирина Николаевна</cp:lastModifiedBy>
  <cp:revision>67</cp:revision>
  <cp:lastPrinted>2021-12-12T23:35:00Z</cp:lastPrinted>
  <dcterms:created xsi:type="dcterms:W3CDTF">2021-08-04T05:27:00Z</dcterms:created>
  <dcterms:modified xsi:type="dcterms:W3CDTF">2022-03-21T03:29:00Z</dcterms:modified>
</cp:coreProperties>
</file>